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1A621D4"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9566CB">
        <w:rPr>
          <w:rFonts w:eastAsia="Arial Unicode MS" w:cs="Arial"/>
          <w:b/>
          <w:bCs/>
          <w:sz w:val="24"/>
        </w:rPr>
        <w:t>7</w:t>
      </w:r>
      <w:r>
        <w:rPr>
          <w:b/>
          <w:i/>
          <w:noProof/>
          <w:sz w:val="28"/>
        </w:rPr>
        <w:tab/>
      </w:r>
      <w:r w:rsidR="008250EB" w:rsidRPr="008250EB">
        <w:rPr>
          <w:b/>
          <w:noProof/>
          <w:sz w:val="24"/>
        </w:rPr>
        <w:t>S2-</w:t>
      </w:r>
      <w:r w:rsidR="00403C6E" w:rsidRPr="008250EB">
        <w:rPr>
          <w:b/>
          <w:noProof/>
          <w:sz w:val="24"/>
        </w:rPr>
        <w:t>2</w:t>
      </w:r>
      <w:r w:rsidR="00403C6E">
        <w:rPr>
          <w:b/>
          <w:noProof/>
          <w:sz w:val="24"/>
        </w:rPr>
        <w:t>5</w:t>
      </w:r>
      <w:r w:rsidR="00403C6E" w:rsidRPr="008250EB">
        <w:rPr>
          <w:b/>
          <w:noProof/>
          <w:sz w:val="24"/>
        </w:rPr>
        <w:t>0</w:t>
      </w:r>
      <w:r w:rsidR="00403C6E">
        <w:rPr>
          <w:b/>
          <w:noProof/>
          <w:sz w:val="24"/>
        </w:rPr>
        <w:t>1813</w:t>
      </w:r>
    </w:p>
    <w:p w14:paraId="7CB45193" w14:textId="241846D1" w:rsidR="001E41F3" w:rsidRDefault="009566CB" w:rsidP="002169D0">
      <w:pPr>
        <w:pStyle w:val="CRCoverPage"/>
        <w:tabs>
          <w:tab w:val="right" w:pos="5103"/>
          <w:tab w:val="right" w:pos="9639"/>
        </w:tabs>
        <w:outlineLvl w:val="0"/>
        <w:rPr>
          <w:b/>
          <w:noProof/>
          <w:sz w:val="24"/>
        </w:rPr>
      </w:pPr>
      <w:r>
        <w:rPr>
          <w:rFonts w:cs="Arial"/>
          <w:b/>
          <w:bCs/>
          <w:sz w:val="24"/>
        </w:rPr>
        <w:t>Athens, Greece, 17 – 21 February 2025</w:t>
      </w:r>
      <w:r w:rsidR="000D7BDC">
        <w:rPr>
          <w:b/>
          <w:noProof/>
          <w:sz w:val="24"/>
        </w:rPr>
        <w:tab/>
      </w:r>
      <w:r w:rsidR="002169D0">
        <w:rPr>
          <w:b/>
          <w:noProof/>
          <w:sz w:val="24"/>
        </w:rPr>
        <w:tab/>
      </w:r>
      <w:r w:rsidR="002169D0" w:rsidRPr="00403C6E">
        <w:rPr>
          <w:rFonts w:cs="Arial"/>
          <w:b/>
          <w:bCs/>
          <w:i/>
          <w:color w:val="0000FF"/>
        </w:rPr>
        <w:t>(revision of S2-2</w:t>
      </w:r>
      <w:r w:rsidR="001A53C1" w:rsidRPr="00403C6E">
        <w:rPr>
          <w:rFonts w:cs="Arial"/>
          <w:b/>
          <w:bCs/>
          <w:i/>
          <w:color w:val="0000FF"/>
        </w:rPr>
        <w:t>5</w:t>
      </w:r>
      <w:r w:rsidR="002169D0" w:rsidRPr="00403C6E">
        <w:rPr>
          <w:rFonts w:cs="Arial"/>
          <w:b/>
          <w:bCs/>
          <w:i/>
          <w:color w:val="0000FF"/>
        </w:rPr>
        <w:t>0</w:t>
      </w:r>
      <w:r w:rsidRPr="00403C6E">
        <w:rPr>
          <w:rFonts w:cs="Arial"/>
          <w:b/>
          <w:bCs/>
          <w:i/>
          <w:color w:val="0000FF"/>
        </w:rPr>
        <w:t>1339</w:t>
      </w:r>
      <w:r w:rsidR="002169D0" w:rsidRPr="00403C6E">
        <w:rPr>
          <w:rFonts w:cs="Arial"/>
          <w:b/>
          <w:bCs/>
          <w:i/>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4861E" w:rsidR="001E41F3" w:rsidRPr="00410371" w:rsidRDefault="00816501" w:rsidP="00E13F3D">
            <w:pPr>
              <w:pStyle w:val="CRCoverPage"/>
              <w:spacing w:after="0"/>
              <w:jc w:val="center"/>
              <w:rPr>
                <w:b/>
                <w:noProof/>
              </w:rPr>
            </w:pPr>
            <w:r w:rsidRPr="00816501">
              <w:rPr>
                <w:b/>
                <w:noProof/>
                <w:sz w:val="28"/>
                <w:highlight w:val="yellow"/>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A0B46" w:rsidR="001E41F3" w:rsidRDefault="009566CB">
            <w:pPr>
              <w:pStyle w:val="CRCoverPage"/>
              <w:spacing w:after="0"/>
              <w:ind w:left="100"/>
              <w:rPr>
                <w:noProof/>
              </w:rPr>
            </w:pPr>
            <w:r>
              <w:rPr>
                <w:noProof/>
              </w:rPr>
              <w:t>[</w:t>
            </w:r>
            <w:r w:rsidR="000B7FC2">
              <w:rPr>
                <w:noProof/>
              </w:rPr>
              <w:t>Huawei, HiSilicon</w:t>
            </w:r>
            <w:r w:rsidR="0061013D">
              <w:rPr>
                <w:noProof/>
              </w:rPr>
              <w:t>, Samsung</w:t>
            </w:r>
            <w:r>
              <w:rPr>
                <w:noProof/>
              </w:rPr>
              <w:t xml:space="preserve">], </w:t>
            </w:r>
            <w:r w:rsidRPr="009566CB">
              <w:rPr>
                <w:noProof/>
                <w:highlight w:val="yellow"/>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98B72" w:rsidR="001E41F3" w:rsidRDefault="00357A44" w:rsidP="009566CB">
            <w:pPr>
              <w:pStyle w:val="CRCoverPage"/>
              <w:spacing w:after="0"/>
              <w:ind w:left="100"/>
              <w:rPr>
                <w:noProof/>
              </w:rPr>
            </w:pPr>
            <w:r w:rsidRPr="006046CC">
              <w:rPr>
                <w:noProof/>
              </w:rPr>
              <w:t>202</w:t>
            </w:r>
            <w:r w:rsidR="00BA3B7F" w:rsidRPr="006046CC">
              <w:rPr>
                <w:noProof/>
              </w:rPr>
              <w:t>5</w:t>
            </w:r>
            <w:r w:rsidRPr="006046CC">
              <w:rPr>
                <w:noProof/>
              </w:rPr>
              <w:t>-</w:t>
            </w:r>
            <w:r w:rsidR="00BA3B7F" w:rsidRPr="006046CC">
              <w:rPr>
                <w:noProof/>
              </w:rPr>
              <w:t>0</w:t>
            </w:r>
            <w:r w:rsidR="009566CB">
              <w:rPr>
                <w:noProof/>
              </w:rPr>
              <w:t>2</w:t>
            </w:r>
            <w:r w:rsidRPr="006046CC">
              <w:rPr>
                <w:noProof/>
              </w:rPr>
              <w:t>-</w:t>
            </w:r>
            <w:r w:rsidR="009566C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870A3E8"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r w:rsidR="00694741">
              <w:rPr>
                <w:noProof/>
                <w:lang w:eastAsia="zh-CN"/>
              </w:rPr>
              <w:t>removes this EN</w:t>
            </w:r>
            <w:r w:rsidRPr="003E753F">
              <w:rPr>
                <w:noProof/>
                <w:lang w:eastAsia="zh-CN"/>
              </w:rPr>
              <w:t>:</w:t>
            </w:r>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34893F2" w:rsidR="00C5775B" w:rsidRDefault="00C5775B" w:rsidP="00C5775B">
            <w:pPr>
              <w:pStyle w:val="CRCoverPage"/>
              <w:spacing w:after="0"/>
              <w:ind w:leftChars="150" w:left="300"/>
              <w:rPr>
                <w:noProof/>
                <w:lang w:eastAsia="zh-CN"/>
              </w:rPr>
            </w:pPr>
            <w:r>
              <w:rPr>
                <w:noProof/>
                <w:lang w:eastAsia="zh-CN"/>
              </w:rPr>
              <w:t xml:space="preserve">The satellite list 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0E331672" w:rsidR="00C5775B" w:rsidRDefault="00C5775B" w:rsidP="00C5775B">
            <w:pPr>
              <w:pStyle w:val="CRCoverPage"/>
              <w:spacing w:after="0"/>
              <w:ind w:leftChars="150" w:left="300"/>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w:t>
            </w:r>
          </w:p>
          <w:p w14:paraId="2F7F4323" w14:textId="77777777" w:rsidR="00C5775B" w:rsidRDefault="00C5775B" w:rsidP="00C5775B">
            <w:pPr>
              <w:pStyle w:val="CRCoverPage"/>
              <w:spacing w:after="0"/>
              <w:ind w:leftChars="150" w:left="300"/>
              <w:rPr>
                <w:noProof/>
                <w:lang w:eastAsia="zh-CN"/>
              </w:rPr>
            </w:pPr>
          </w:p>
          <w:p w14:paraId="403F7001" w14:textId="2A527040"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r w:rsidR="002D168C">
              <w:rPr>
                <w:noProof/>
                <w:lang w:eastAsia="zh-CN"/>
              </w:rPr>
              <w:t xml:space="preserve"> and it may use it to determine which satellites to access</w:t>
            </w:r>
            <w:r w:rsidRPr="00C5775B">
              <w:rPr>
                <w:noProof/>
                <w:lang w:eastAsia="zh-CN"/>
              </w:rPr>
              <w:t xml:space="preserve">. For example, if the UE determines a satellite is operating in S&amp;F Mode, the UE </w:t>
            </w:r>
            <w:r w:rsidR="00545F98">
              <w:rPr>
                <w:noProof/>
                <w:lang w:eastAsia="zh-CN"/>
              </w:rPr>
              <w:t xml:space="preserve">may </w:t>
            </w:r>
            <w:r w:rsidRPr="00C5775B">
              <w:rPr>
                <w:noProof/>
                <w:lang w:eastAsia="zh-CN"/>
              </w:rPr>
              <w:t xml:space="preserve">follow the S&amp;F Monitoring List to ensure a successful access; if the UE determines a satellite is </w:t>
            </w:r>
            <w:r w:rsidR="00545F98">
              <w:rPr>
                <w:noProof/>
                <w:lang w:eastAsia="zh-CN"/>
              </w:rPr>
              <w:t xml:space="preserve">not </w:t>
            </w:r>
            <w:r w:rsidRPr="00C5775B">
              <w:rPr>
                <w:noProof/>
                <w:lang w:eastAsia="zh-CN"/>
              </w:rPr>
              <w:t xml:space="preserve">operating in </w:t>
            </w:r>
            <w:r w:rsidR="00545F98">
              <w:rPr>
                <w:noProof/>
                <w:lang w:eastAsia="zh-CN"/>
              </w:rPr>
              <w:t xml:space="preserve">S&amp;F </w:t>
            </w:r>
            <w:r w:rsidRPr="00C5775B">
              <w:rPr>
                <w:noProof/>
                <w:lang w:eastAsia="zh-CN"/>
              </w:rPr>
              <w:t>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708AA7DE" w14:textId="09CE16F3" w:rsidR="001E41F3" w:rsidRDefault="004D49D1" w:rsidP="004D49D1">
            <w:pPr>
              <w:pStyle w:val="CRCoverPage"/>
              <w:spacing w:after="0"/>
              <w:ind w:leftChars="150" w:left="300"/>
              <w:rPr>
                <w:lang w:eastAsia="zh-CN"/>
              </w:rPr>
            </w:pPr>
            <w:r w:rsidRPr="004D49D1">
              <w:rPr>
                <w:rFonts w:hint="eastAsia"/>
                <w:noProof/>
                <w:highlight w:val="yellow"/>
                <w:lang w:eastAsia="zh-CN"/>
              </w:rPr>
              <w:t>I</w:t>
            </w:r>
            <w:r w:rsidRPr="004D49D1">
              <w:rPr>
                <w:noProof/>
                <w:highlight w:val="yellow"/>
                <w:lang w:eastAsia="zh-CN"/>
              </w:rPr>
              <w:t xml:space="preserve">t is not clear how to use </w:t>
            </w:r>
            <w:r w:rsidRPr="009566CB">
              <w:rPr>
                <w:noProof/>
                <w:highlight w:val="yellow"/>
                <w:lang w:eastAsia="zh-CN"/>
              </w:rPr>
              <w:t>S&amp;F Wait Timer</w:t>
            </w:r>
            <w:r w:rsidRPr="004D49D1">
              <w:rPr>
                <w:noProof/>
                <w:highlight w:val="yellow"/>
                <w:lang w:eastAsia="zh-CN"/>
              </w:rPr>
              <w:t xml:space="preserve"> in UE, when it is received in a NAS accepting or rejecting procedure. It should be different on when to start </w:t>
            </w:r>
            <w:r w:rsidRPr="009566CB">
              <w:rPr>
                <w:noProof/>
                <w:highlight w:val="yellow"/>
                <w:lang w:eastAsia="zh-CN"/>
              </w:rPr>
              <w:t>S&amp;F Wait</w:t>
            </w:r>
            <w:r w:rsidR="00B86AE9">
              <w:rPr>
                <w:noProof/>
                <w:highlight w:val="yellow"/>
                <w:lang w:eastAsia="zh-CN"/>
              </w:rPr>
              <w:t xml:space="preserve"> Timer</w:t>
            </w:r>
            <w:r w:rsidRPr="00145CAA">
              <w:rPr>
                <w:noProof/>
                <w:highlight w:val="yellow"/>
                <w:lang w:eastAsia="zh-CN"/>
              </w:rPr>
              <w:t>.</w:t>
            </w:r>
            <w:r w:rsidR="00145CAA" w:rsidRPr="00145CAA">
              <w:rPr>
                <w:noProof/>
                <w:highlight w:val="yellow"/>
                <w:lang w:eastAsia="zh-CN"/>
              </w:rPr>
              <w:t xml:space="preserve"> If the S&amp;F Wait Timer is received in a NAS accepting procedure, the UE </w:t>
            </w:r>
            <w:r w:rsidR="00145CAA">
              <w:rPr>
                <w:noProof/>
                <w:highlight w:val="yellow"/>
                <w:lang w:eastAsia="zh-CN"/>
              </w:rPr>
              <w:t xml:space="preserve">should </w:t>
            </w:r>
            <w:r w:rsidR="00145CAA" w:rsidRPr="00145CAA">
              <w:rPr>
                <w:noProof/>
                <w:highlight w:val="yellow"/>
                <w:lang w:eastAsia="zh-CN"/>
              </w:rPr>
              <w:t>starts S&amp;F Wait Timer after it lose coverage of the current satellite</w:t>
            </w:r>
            <w:r w:rsidR="00145CAA">
              <w:rPr>
                <w:noProof/>
                <w:highlight w:val="yellow"/>
                <w:lang w:eastAsia="zh-CN"/>
              </w:rPr>
              <w:t>, because this satellite can still serve the UE</w:t>
            </w:r>
            <w:r w:rsidR="00145CAA" w:rsidRPr="00145CAA">
              <w:rPr>
                <w:noProof/>
                <w:highlight w:val="yellow"/>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1F369B2F" w:rsidR="0077617E" w:rsidRDefault="0077617E" w:rsidP="0077617E">
            <w:pPr>
              <w:pStyle w:val="CRCoverPage"/>
              <w:spacing w:after="0"/>
              <w:ind w:left="100"/>
              <w:rPr>
                <w:noProof/>
                <w:lang w:eastAsia="zh-CN"/>
              </w:rPr>
            </w:pPr>
            <w:r>
              <w:rPr>
                <w:rFonts w:hint="eastAsia"/>
                <w:noProof/>
                <w:lang w:eastAsia="zh-CN"/>
              </w:rPr>
              <w:t>I</w:t>
            </w:r>
            <w:r>
              <w:rPr>
                <w:noProof/>
                <w:lang w:eastAsia="zh-CN"/>
              </w:rPr>
              <w:t>ntroduce S&amp;F Monitoring List to assist UE to have a sucessful network access and realize power saving.</w:t>
            </w:r>
          </w:p>
          <w:p w14:paraId="31C656EC" w14:textId="7C0A21AB" w:rsidR="001E41F3" w:rsidRDefault="004D49D1" w:rsidP="0077617E">
            <w:pPr>
              <w:pStyle w:val="CRCoverPage"/>
              <w:spacing w:after="0"/>
              <w:ind w:left="100"/>
              <w:rPr>
                <w:lang w:eastAsia="zh-CN"/>
              </w:rPr>
            </w:pPr>
            <w:r w:rsidRPr="004D49D1">
              <w:rPr>
                <w:rFonts w:hint="eastAsia"/>
                <w:noProof/>
                <w:highlight w:val="yellow"/>
                <w:lang w:eastAsia="zh-CN"/>
              </w:rPr>
              <w:lastRenderedPageBreak/>
              <w:t>C</w:t>
            </w:r>
            <w:r w:rsidRPr="004D49D1">
              <w:rPr>
                <w:noProof/>
                <w:highlight w:val="yellow"/>
                <w:lang w:eastAsia="zh-CN"/>
              </w:rPr>
              <w:t xml:space="preserve">larification on </w:t>
            </w:r>
            <w:r w:rsidRPr="009566CB">
              <w:rPr>
                <w:noProof/>
                <w:highlight w:val="yellow"/>
                <w:lang w:eastAsia="zh-CN"/>
              </w:rPr>
              <w:t xml:space="preserve">usage of S&amp;F Wait Timer </w:t>
            </w:r>
            <w:r>
              <w:rPr>
                <w:noProof/>
                <w:highlight w:val="yellow"/>
                <w:lang w:eastAsia="zh-CN"/>
              </w:rPr>
              <w:t>in</w:t>
            </w:r>
            <w:r w:rsidRPr="009566CB">
              <w:rPr>
                <w:noProof/>
                <w:highlight w:val="yellow"/>
                <w:lang w:eastAsia="zh-CN"/>
              </w:rPr>
              <w:t xml:space="preserve"> UE</w:t>
            </w:r>
            <w:r w:rsidRPr="004D49D1">
              <w:rPr>
                <w:noProof/>
                <w:highlight w:val="yellow"/>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05ACDF" w:rsidR="0077617E" w:rsidRDefault="0077617E" w:rsidP="0077617E">
            <w:pPr>
              <w:pStyle w:val="CRCoverPage"/>
              <w:spacing w:after="0"/>
              <w:ind w:left="100"/>
              <w:rPr>
                <w:noProof/>
                <w:lang w:eastAsia="zh-CN"/>
              </w:rPr>
            </w:pPr>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52308999" w:rsidR="001E41F3" w:rsidRDefault="001E41F3" w:rsidP="0077617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204866" w:rsidR="008863B9" w:rsidRDefault="009566CB" w:rsidP="006579D6">
            <w:pPr>
              <w:pStyle w:val="CRCoverPage"/>
              <w:spacing w:after="0"/>
              <w:ind w:left="100"/>
              <w:rPr>
                <w:noProof/>
                <w:lang w:eastAsia="zh-CN"/>
              </w:rPr>
            </w:pPr>
            <w:bookmarkStart w:id="1" w:name="OLE_LINK3"/>
            <w:bookmarkStart w:id="2" w:name="OLE_LINK4"/>
            <w:r w:rsidRPr="009566CB">
              <w:rPr>
                <w:rFonts w:hint="eastAsia"/>
                <w:noProof/>
                <w:highlight w:val="yellow"/>
                <w:lang w:eastAsia="zh-CN"/>
              </w:rPr>
              <w:t>I</w:t>
            </w:r>
            <w:r w:rsidRPr="009566CB">
              <w:rPr>
                <w:noProof/>
                <w:highlight w:val="yellow"/>
                <w:lang w:eastAsia="zh-CN"/>
              </w:rPr>
              <w:t xml:space="preserve">n rev </w:t>
            </w:r>
            <w:r w:rsidR="006579D6">
              <w:rPr>
                <w:noProof/>
                <w:highlight w:val="yellow"/>
                <w:lang w:eastAsia="zh-CN"/>
              </w:rPr>
              <w:t>7</w:t>
            </w:r>
            <w:r w:rsidRPr="009566CB">
              <w:rPr>
                <w:noProof/>
                <w:highlight w:val="yellow"/>
                <w:lang w:eastAsia="zh-CN"/>
              </w:rPr>
              <w:t xml:space="preserve">, clarification on usage of S&amp;F Wait Timer </w:t>
            </w:r>
            <w:r w:rsidR="001C1DE1">
              <w:rPr>
                <w:noProof/>
                <w:highlight w:val="yellow"/>
                <w:lang w:eastAsia="zh-CN"/>
              </w:rPr>
              <w:t>in</w:t>
            </w:r>
            <w:r w:rsidRPr="009566CB">
              <w:rPr>
                <w:noProof/>
                <w:highlight w:val="yellow"/>
                <w:lang w:eastAsia="zh-CN"/>
              </w:rPr>
              <w:t xml:space="preserve"> UE is added</w:t>
            </w:r>
            <w:r>
              <w:rPr>
                <w:noProof/>
                <w:lang w:eastAsia="zh-CN"/>
              </w:rPr>
              <w:t>.</w:t>
            </w:r>
            <w:bookmarkEnd w:id="1"/>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9558DFE" w14:textId="77777777" w:rsidR="001D7B6C" w:rsidRDefault="001D7B6C" w:rsidP="001D7B6C">
      <w:pPr>
        <w:pStyle w:val="3"/>
      </w:pPr>
      <w:bookmarkStart w:id="4" w:name="_Toc185599152"/>
      <w:bookmarkEnd w:id="3"/>
      <w:r>
        <w:t>4.13.9</w:t>
      </w:r>
      <w:r>
        <w:tab/>
        <w:t>Support of Store and Forward Satellite Operation</w:t>
      </w:r>
      <w:bookmarkEnd w:id="4"/>
    </w:p>
    <w:p w14:paraId="52352117" w14:textId="77777777" w:rsidR="001D7B6C" w:rsidRDefault="001D7B6C" w:rsidP="001D7B6C">
      <w:pPr>
        <w:pStyle w:val="4"/>
      </w:pPr>
      <w:bookmarkStart w:id="5" w:name="_Toc185599153"/>
      <w:r>
        <w:t>4.13.9.1</w:t>
      </w:r>
      <w:r>
        <w:tab/>
        <w:t>General</w:t>
      </w:r>
      <w:bookmarkEnd w:id="5"/>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p w14:paraId="68801DB1" w14:textId="6A899FE3" w:rsidR="001D7B6C" w:rsidRDefault="000D1B6F" w:rsidP="00414DAB">
      <w:pPr>
        <w:pStyle w:val="TH"/>
      </w:pPr>
      <w:r w:rsidRPr="00414DAB">
        <w:fldChar w:fldCharType="begin"/>
      </w:r>
      <w:r w:rsidRPr="00414DAB">
        <w:fldChar w:fldCharType="end"/>
      </w:r>
      <w:bookmarkStart w:id="6" w:name="_MON_1714207281"/>
      <w:bookmarkEnd w:id="6"/>
      <w:r w:rsidR="001D7B6C" w:rsidRPr="00111629">
        <w:object w:dxaOrig="9423" w:dyaOrig="7085" w14:anchorId="2DD0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5pt;height:359.6pt" o:ole="">
            <v:imagedata r:id="rId12" o:title=""/>
          </v:shape>
          <o:OLEObject Type="Embed" ProgID="Word.Picture.8" ShapeID="_x0000_i1025" DrawAspect="Content" ObjectID="_1800732365" r:id="rId13"/>
        </w:object>
      </w:r>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B713093" w:rsidR="001D7B6C" w:rsidRPr="006046CC" w:rsidRDefault="001D7B6C" w:rsidP="001D7B6C">
      <w:r>
        <w:t xml:space="preserve">In Store and Forward Satellite operation, the end-to-end exchange of signalling/data traffic is handled in a sequence of </w:t>
      </w:r>
      <w:r w:rsidRPr="006046CC">
        <w:t>steps reflecting the intermittent availability of the service link when the satellite can exchange data with the UE and of the intermittent availability of the ground link when the satellite can exchange data with the core network. This is depicted in Figure 4.13.9.1</w:t>
      </w:r>
      <w:del w:id="7" w:author="Huawei Monday" w:date="2025-01-20T09:39:00Z">
        <w:r w:rsidRPr="006046CC" w:rsidDel="00F81329">
          <w:delText>.</w:delText>
        </w:r>
      </w:del>
      <w:r w:rsidRPr="006046CC">
        <w:t>1.</w:t>
      </w:r>
    </w:p>
    <w:p w14:paraId="46FAC4DC" w14:textId="3B856707" w:rsidR="001D7B6C" w:rsidRDefault="001D7B6C" w:rsidP="001D7B6C">
      <w:r w:rsidRPr="006046CC">
        <w:t>For example, a simple sequence of events for the transmission of data from the UE to a server on the ground may involve two steps: firstly, when service link is available (e.g. location L1 in Figure 4.13.9.1</w:t>
      </w:r>
      <w:ins w:id="8" w:author="Huawei Monday" w:date="2025-01-20T09:39:00Z">
        <w:r w:rsidR="00F81329" w:rsidRPr="006046CC">
          <w:t>-</w:t>
        </w:r>
      </w:ins>
      <w:del w:id="9" w:author="Huawei Monday" w:date="2025-01-20T09:39:00Z">
        <w:r w:rsidRPr="006046CC" w:rsidDel="00F81329">
          <w:delText>.</w:delText>
        </w:r>
      </w:del>
      <w:r w:rsidRPr="006046CC">
        <w:t>1) the UE sends the data to the satellite. Subsequently (e.g. location L2 in Figure 4.13.9.1</w:t>
      </w:r>
      <w:ins w:id="10" w:author="Huawei Monday" w:date="2025-01-20T09:39:00Z">
        <w:r w:rsidR="00F81329" w:rsidRPr="006046CC">
          <w:t>-</w:t>
        </w:r>
      </w:ins>
      <w:del w:id="11" w:author="Huawei Monday" w:date="2025-01-20T09:39:00Z">
        <w:r w:rsidRPr="006046CC" w:rsidDel="00F81329">
          <w:delText>.</w:delText>
        </w:r>
      </w:del>
      <w:r w:rsidRPr="006046CC">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12" w:name="OLE_LINK24"/>
      <w:r>
        <w:t>a satellite</w:t>
      </w:r>
      <w:bookmarkEnd w:id="12"/>
      <w:r>
        <w:t xml:space="preserve"> supports Store and Forward Satellite operation and is </w:t>
      </w:r>
      <w:bookmarkStart w:id="13" w:name="OLE_LINK26"/>
      <w:bookmarkStart w:id="14" w:name="OLE_LINK25"/>
      <w:r>
        <w:t xml:space="preserve">operating </w:t>
      </w:r>
      <w:bookmarkEnd w:id="13"/>
      <w:r>
        <w:t xml:space="preserve">in </w:t>
      </w:r>
      <w:bookmarkEnd w:id="14"/>
      <w: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3A2A2B68" w:rsidR="001D7B6C" w:rsidRDefault="001D7B6C" w:rsidP="001D7B6C">
      <w:pPr>
        <w:pStyle w:val="NO"/>
      </w:pPr>
      <w:r w:rsidRPr="006046CC">
        <w:t>NOTE 2:</w:t>
      </w:r>
      <w:r w:rsidRPr="006046CC">
        <w:tab/>
        <w:t xml:space="preserve">Some deployments cannot support all system features, for example </w:t>
      </w:r>
      <w:del w:id="15" w:author="Huawei" w:date="2025-01-13T14:16:00Z">
        <w:r w:rsidRPr="006046CC" w:rsidDel="003726DC">
          <w:delText xml:space="preserve">they cannot </w:delText>
        </w:r>
      </w:del>
      <w:del w:id="16" w:author="Huawei Tuesday" w:date="2025-01-21T20:02:00Z">
        <w:r w:rsidRPr="006046CC" w:rsidDel="00B22DDB">
          <w:delText xml:space="preserve">support </w:delText>
        </w:r>
      </w:del>
      <w:r w:rsidRPr="006046CC">
        <w:t>user plane establishment and user plane data transfer</w:t>
      </w:r>
      <w:ins w:id="17" w:author="Huawei" w:date="2025-01-13T14:16:00Z">
        <w:r w:rsidR="003726DC" w:rsidRPr="006046CC">
          <w:t xml:space="preserve"> cannot be supported</w:t>
        </w:r>
      </w:ins>
      <w:r w:rsidRPr="006046CC">
        <w:t xml:space="preserve">, when </w:t>
      </w:r>
      <w:ins w:id="18" w:author="Huawei" w:date="2025-01-13T14:16:00Z">
        <w:r w:rsidR="003726DC" w:rsidRPr="006046CC">
          <w:t xml:space="preserve">a satellite is </w:t>
        </w:r>
      </w:ins>
      <w:r w:rsidRPr="006046CC">
        <w:t xml:space="preserve">operating in S&amp;F Mode </w:t>
      </w:r>
      <w:del w:id="19" w:author="Huawei" w:date="2025-01-13T14:16:00Z">
        <w:r w:rsidRPr="006046CC" w:rsidDel="003726DC">
          <w:delText xml:space="preserve">in </w:delText>
        </w:r>
      </w:del>
      <w:ins w:id="20" w:author="Huawei" w:date="2025-01-13T14:16:00Z">
        <w:r w:rsidR="003726DC" w:rsidRPr="006046CC">
          <w:t xml:space="preserve">with </w:t>
        </w:r>
      </w:ins>
      <w:r w:rsidRPr="006046CC">
        <w:t>the split MME deployment described in Annex O.</w:t>
      </w:r>
    </w:p>
    <w:p w14:paraId="2D5DE9FA" w14:textId="7ED0131D" w:rsidR="001D7B6C" w:rsidRDefault="001D7B6C" w:rsidP="001D7B6C">
      <w:r w:rsidRPr="006046CC">
        <w:t xml:space="preserve">The MME may adapt periodic update timer, mobile reachable timer and Implicit Detach timer to the fact that the UE is </w:t>
      </w:r>
      <w:del w:id="21" w:author="Huawei" w:date="2025-01-13T14:17:00Z">
        <w:r w:rsidRPr="006046CC" w:rsidDel="00083114">
          <w:delText xml:space="preserve">served </w:delText>
        </w:r>
      </w:del>
      <w:ins w:id="22" w:author="Carlson" w:date="2025-01-21T16:02:00Z">
        <w:r w:rsidR="000055D1" w:rsidRPr="006046CC">
          <w:t xml:space="preserve">served by </w:t>
        </w:r>
      </w:ins>
      <w:ins w:id="23" w:author="Carlson" w:date="2025-01-21T16:03:00Z">
        <w:r w:rsidR="000055D1" w:rsidRPr="006046CC">
          <w:t xml:space="preserve">a satellite operating </w:t>
        </w:r>
      </w:ins>
      <w:r w:rsidRPr="006046CC">
        <w:t xml:space="preserve">in S&amp;F </w:t>
      </w:r>
      <w:del w:id="24" w:author="Huawei" w:date="2025-01-13T14:17:00Z">
        <w:r w:rsidRPr="006046CC" w:rsidDel="00083114">
          <w:delText>m</w:delText>
        </w:r>
      </w:del>
      <w:ins w:id="25" w:author="Huawei" w:date="2025-01-13T14:17:00Z">
        <w:r w:rsidR="00083114" w:rsidRPr="006046CC">
          <w:t>M</w:t>
        </w:r>
      </w:ins>
      <w:r w:rsidRPr="006046CC">
        <w:t>ode</w:t>
      </w:r>
      <w:r>
        <w:t>.</w:t>
      </w:r>
    </w:p>
    <w:p w14:paraId="06E5EE9F" w14:textId="7380CC48" w:rsidR="001D7B6C" w:rsidDel="000A3287" w:rsidRDefault="001D7B6C" w:rsidP="001D7B6C">
      <w:pPr>
        <w:pStyle w:val="EditorsNote"/>
        <w:rPr>
          <w:del w:id="26" w:author="Huawei" w:date="2025-01-13T14:17:00Z"/>
        </w:rPr>
      </w:pPr>
      <w:del w:id="27"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28" w:author="Huawei" w:date="2025-01-13T14:17:00Z">
        <w:r w:rsidRPr="00680460">
          <w:t>For a UE which indicates support of Store and Forward Satellite operation and when</w:t>
        </w:r>
        <w:r>
          <w:t xml:space="preserve"> </w:t>
        </w:r>
      </w:ins>
      <w:del w:id="29" w:author="Huawei" w:date="2025-01-13T14:17:00Z">
        <w:r w:rsidR="001D7B6C" w:rsidDel="00DB302E">
          <w:delText xml:space="preserve">When </w:delText>
        </w:r>
      </w:del>
      <w:r w:rsidR="001D7B6C">
        <w:t>an MME is operating in S&amp;F Mode:</w:t>
      </w:r>
    </w:p>
    <w:p w14:paraId="1EFC51D8" w14:textId="6C052DF4" w:rsidR="001D7B6C" w:rsidRPr="006046CC" w:rsidRDefault="001D7B6C" w:rsidP="001D7B6C">
      <w:pPr>
        <w:pStyle w:val="B1"/>
      </w:pPr>
      <w:r>
        <w:t>-</w:t>
      </w:r>
      <w:r>
        <w:tab/>
      </w:r>
      <w:bookmarkStart w:id="30"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31" w:author="Huawei" w:date="2025-01-13T14:17:00Z">
        <w:r w:rsidDel="00DB302E">
          <w:delText xml:space="preserve">if the UE </w:delText>
        </w:r>
        <w:r w:rsidRPr="006046CC" w:rsidDel="00DB302E">
          <w:delText xml:space="preserve">supports Store and Forward Satellite operation, </w:delText>
        </w:r>
      </w:del>
      <w:r w:rsidRPr="006046CC">
        <w:t>the MME shall include a reject cause indicating the NAS rejection is due to S&amp;F operation.</w:t>
      </w:r>
      <w:bookmarkEnd w:id="30"/>
    </w:p>
    <w:p w14:paraId="75FC7DB4" w14:textId="1998284E" w:rsidR="003F4CC3" w:rsidRPr="006046CC" w:rsidRDefault="003F4CC3" w:rsidP="001D7B6C">
      <w:pPr>
        <w:pStyle w:val="B1"/>
        <w:rPr>
          <w:ins w:id="32" w:author="Huawei Tuesday" w:date="2025-01-21T20:06:00Z"/>
          <w:lang w:eastAsia="en-GB"/>
        </w:rPr>
      </w:pPr>
      <w:ins w:id="33" w:author="Huawei Tuesday" w:date="2025-01-21T20:06:00Z">
        <w:r w:rsidRPr="006046CC">
          <w:rPr>
            <w:lang w:eastAsia="en-GB"/>
          </w:rPr>
          <w:t>-</w:t>
        </w:r>
        <w:r w:rsidRPr="006046CC">
          <w:rPr>
            <w:lang w:eastAsia="en-GB"/>
          </w:rPr>
          <w:tab/>
          <w:t>If the UE is rejected with a reject cause</w:t>
        </w:r>
      </w:ins>
      <w:ins w:id="34" w:author="Huawei Tuesday" w:date="2025-01-21T21:15:00Z">
        <w:r w:rsidR="002E3AF8" w:rsidRPr="006046CC">
          <w:t xml:space="preserve"> </w:t>
        </w:r>
      </w:ins>
      <w:ins w:id="35" w:author="Huawei Tuesday" w:date="2025-01-21T21:16:00Z">
        <w:r w:rsidR="002E3AF8" w:rsidRPr="006046CC">
          <w:t xml:space="preserve">indicating it is </w:t>
        </w:r>
      </w:ins>
      <w:ins w:id="36" w:author="Huawei Tuesday" w:date="2025-01-21T21:15:00Z">
        <w:r w:rsidR="002E3AF8" w:rsidRPr="006046CC">
          <w:t>due to S&amp;F operation</w:t>
        </w:r>
      </w:ins>
      <w:ins w:id="37" w:author="Huawei Tuesday" w:date="2025-01-21T20:06:00Z">
        <w:r w:rsidRPr="006046CC">
          <w:rPr>
            <w:lang w:eastAsia="en-GB"/>
          </w:rPr>
          <w:t>, the UE’s EMM state shall remain unchanged.</w:t>
        </w:r>
      </w:ins>
    </w:p>
    <w:p w14:paraId="50DC9CD7" w14:textId="087B5982" w:rsidR="001D7B6C" w:rsidRPr="006046CC" w:rsidRDefault="001D7B6C" w:rsidP="001D7B6C">
      <w:pPr>
        <w:pStyle w:val="B1"/>
      </w:pPr>
      <w:r w:rsidRPr="006046CC">
        <w:t>-</w:t>
      </w:r>
      <w:r w:rsidRPr="006046CC">
        <w:tab/>
      </w:r>
      <w:ins w:id="38" w:author="Huawei" w:date="2025-01-13T14:18:00Z">
        <w:r w:rsidR="00DB302E" w:rsidRPr="006046CC">
          <w:t>The</w:t>
        </w:r>
      </w:ins>
      <w:del w:id="39" w:author="Huawei" w:date="2025-01-13T14:18:00Z">
        <w:r w:rsidRPr="006046CC" w:rsidDel="00DB302E">
          <w:delText>If a UE indicates Store and Forward capability, the</w:delText>
        </w:r>
      </w:del>
      <w:r w:rsidRPr="006046CC">
        <w:t xml:space="preserve"> MME may provide to the UE a S&amp;F Wait Timer</w:t>
      </w:r>
      <w:ins w:id="40" w:author="Huawei" w:date="2025-01-13T14:18:00Z">
        <w:r w:rsidR="00DB302E" w:rsidRPr="006046CC">
          <w:t>, a S&amp;F Monitoring List or both</w:t>
        </w:r>
      </w:ins>
      <w:r w:rsidRPr="006046CC">
        <w:t xml:space="preserve"> when accepting or rejecting a NAS procedure.</w:t>
      </w:r>
    </w:p>
    <w:p w14:paraId="3A79C7FC" w14:textId="1273A564" w:rsidR="001D7B6C" w:rsidRPr="006046CC" w:rsidRDefault="001D7B6C" w:rsidP="001D7B6C">
      <w:pPr>
        <w:pStyle w:val="NO"/>
      </w:pPr>
      <w:r w:rsidRPr="006046CC">
        <w:t>NOTE 3:</w:t>
      </w:r>
      <w:r w:rsidRPr="006046CC">
        <w:tab/>
        <w:t xml:space="preserve">How the MME determines the S&amp;F Wait Timer </w:t>
      </w:r>
      <w:ins w:id="41" w:author="Huawei" w:date="2025-01-13T14:18:00Z">
        <w:r w:rsidR="00AC6773" w:rsidRPr="006046CC">
          <w:t>and</w:t>
        </w:r>
        <w:r w:rsidR="00374E5D" w:rsidRPr="006046CC">
          <w:t xml:space="preserve"> S&amp;F Monitoring List </w:t>
        </w:r>
      </w:ins>
      <w:r w:rsidRPr="006046CC">
        <w:t>is up to MME implementation, e.g. based on feeder link (un)availability period, service link (un)availability period, UE power saving requirements, Communication Pattern parameters, UE location, UE mobility, etc.</w:t>
      </w:r>
    </w:p>
    <w:p w14:paraId="332A12B3" w14:textId="4A9EA9D2" w:rsidR="00145CAA" w:rsidRDefault="00DA2815" w:rsidP="00DA2815">
      <w:pPr>
        <w:pStyle w:val="B1"/>
        <w:rPr>
          <w:ins w:id="42" w:author="China Telecom 0121" w:date="2025-02-08T11:10:00Z"/>
        </w:rPr>
      </w:pPr>
      <w:ins w:id="43" w:author="Huawei" w:date="2025-01-13T14:19:00Z">
        <w:r w:rsidRPr="006046CC">
          <w:tab/>
        </w:r>
      </w:ins>
      <w:ins w:id="44" w:author="China Telecom" w:date="2025-02-10T14:42:00Z">
        <w:r w:rsidR="00ED4426" w:rsidRPr="00145CAA">
          <w:rPr>
            <w:highlight w:val="yellow"/>
          </w:rPr>
          <w:t xml:space="preserve">If the S&amp;F Wait Timer is received in a NAS rejecting procedure, the UE </w:t>
        </w:r>
        <w:r w:rsidR="00ED4426">
          <w:rPr>
            <w:highlight w:val="yellow"/>
          </w:rPr>
          <w:t>should start</w:t>
        </w:r>
        <w:r w:rsidR="00ED4426" w:rsidRPr="00145CAA">
          <w:rPr>
            <w:highlight w:val="yellow"/>
          </w:rPr>
          <w:t xml:space="preserve"> S&amp;F Wait Timer immediately</w:t>
        </w:r>
      </w:ins>
      <w:ins w:id="45" w:author="China Telecom" w:date="2025-02-10T14:43:00Z">
        <w:r w:rsidR="00ED4426">
          <w:rPr>
            <w:highlight w:val="yellow"/>
          </w:rPr>
          <w:t xml:space="preserve">. </w:t>
        </w:r>
      </w:ins>
      <w:ins w:id="46" w:author="China Telecom" w:date="2025-02-10T14:42:00Z">
        <w:r w:rsidR="00ED4426" w:rsidRPr="00145CAA">
          <w:rPr>
            <w:highlight w:val="yellow"/>
          </w:rPr>
          <w:t xml:space="preserve">If the S&amp;F Wait Timer is received in a NAS accepting procedure, the UE </w:t>
        </w:r>
        <w:r w:rsidR="00ED4426">
          <w:rPr>
            <w:highlight w:val="yellow"/>
          </w:rPr>
          <w:t>should start</w:t>
        </w:r>
        <w:r w:rsidR="00ED4426" w:rsidRPr="00145CAA">
          <w:rPr>
            <w:highlight w:val="yellow"/>
          </w:rPr>
          <w:t xml:space="preserve"> S&amp;F Wait Timer after it lose</w:t>
        </w:r>
        <w:r w:rsidR="00ED4426">
          <w:rPr>
            <w:highlight w:val="yellow"/>
          </w:rPr>
          <w:t>s</w:t>
        </w:r>
        <w:r w:rsidR="00ED4426" w:rsidRPr="00145CAA">
          <w:rPr>
            <w:highlight w:val="yellow"/>
          </w:rPr>
          <w:t xml:space="preserve"> coverage of the current satellite</w:t>
        </w:r>
      </w:ins>
      <w:ins w:id="47" w:author="China Telecom" w:date="2025-02-10T16:30:00Z">
        <w:r w:rsidR="00EA4496">
          <w:rPr>
            <w:highlight w:val="yellow"/>
          </w:rPr>
          <w:t xml:space="preserve">, </w:t>
        </w:r>
      </w:ins>
      <w:ins w:id="48" w:author="China Telecom" w:date="2025-02-10T22:14:00Z">
        <w:r w:rsidR="00611EE1">
          <w:rPr>
            <w:highlight w:val="yellow"/>
          </w:rPr>
          <w:t>e.g.</w:t>
        </w:r>
      </w:ins>
      <w:ins w:id="49" w:author="China Telecom" w:date="2025-02-10T22:30:00Z">
        <w:r w:rsidR="00611EE1">
          <w:rPr>
            <w:highlight w:val="yellow"/>
          </w:rPr>
          <w:t xml:space="preserve"> UE can </w:t>
        </w:r>
      </w:ins>
      <w:ins w:id="50" w:author="China Telecom" w:date="2025-02-10T22:31:00Z">
        <w:r w:rsidR="00611EE1">
          <w:rPr>
            <w:highlight w:val="yellow"/>
          </w:rPr>
          <w:t>predict ou</w:t>
        </w:r>
      </w:ins>
      <w:ins w:id="51" w:author="China Telecom" w:date="2025-02-10T22:32:00Z">
        <w:r w:rsidR="00611EE1">
          <w:rPr>
            <w:highlight w:val="yellow"/>
          </w:rPr>
          <w:t>t of coverage</w:t>
        </w:r>
      </w:ins>
      <w:ins w:id="52" w:author="China Telecom" w:date="2025-02-10T22:30:00Z">
        <w:r w:rsidR="00611EE1">
          <w:rPr>
            <w:highlight w:val="yellow"/>
          </w:rPr>
          <w:t xml:space="preserve"> </w:t>
        </w:r>
      </w:ins>
      <w:ins w:id="53" w:author="China Telecom" w:date="2025-02-10T16:30:00Z">
        <w:r w:rsidR="00EA4496">
          <w:rPr>
            <w:highlight w:val="yellow"/>
          </w:rPr>
          <w:t xml:space="preserve">based on </w:t>
        </w:r>
      </w:ins>
      <w:ins w:id="54" w:author="China Telecom" w:date="2025-02-10T22:29:00Z">
        <w:r w:rsidR="00611EE1">
          <w:rPr>
            <w:highlight w:val="yellow"/>
          </w:rPr>
          <w:t>e</w:t>
        </w:r>
      </w:ins>
      <w:ins w:id="55" w:author="China Telecom" w:date="2025-02-10T16:30:00Z">
        <w:r w:rsidR="00EA4496" w:rsidRPr="00EA4496">
          <w:rPr>
            <w:highlight w:val="yellow"/>
          </w:rPr>
          <w:t xml:space="preserve">phemeris </w:t>
        </w:r>
      </w:ins>
      <w:ins w:id="56" w:author="China Telecom" w:date="2025-02-10T22:32:00Z">
        <w:r w:rsidR="00611EE1">
          <w:rPr>
            <w:highlight w:val="yellow"/>
          </w:rPr>
          <w:t>parameters</w:t>
        </w:r>
      </w:ins>
      <w:ins w:id="57" w:author="China Telecom" w:date="2025-02-10T16:31:00Z">
        <w:r w:rsidR="00EA4496">
          <w:rPr>
            <w:highlight w:val="yellow"/>
          </w:rPr>
          <w:t xml:space="preserve"> b</w:t>
        </w:r>
        <w:r w:rsidR="00EA4496" w:rsidRPr="00EA4496">
          <w:rPr>
            <w:highlight w:val="yellow"/>
          </w:rPr>
          <w:t xml:space="preserve">roadcasted by </w:t>
        </w:r>
        <w:r w:rsidR="00EA4496" w:rsidRPr="00145CAA">
          <w:rPr>
            <w:highlight w:val="yellow"/>
          </w:rPr>
          <w:t>satellite</w:t>
        </w:r>
      </w:ins>
      <w:ins w:id="58" w:author="China Telecom" w:date="2025-02-10T14:42:00Z">
        <w:r w:rsidR="00ED4426" w:rsidRPr="00145CAA">
          <w:rPr>
            <w:highlight w:val="yellow"/>
          </w:rPr>
          <w:t>.</w:t>
        </w:r>
      </w:ins>
      <w:bookmarkStart w:id="59" w:name="_GoBack"/>
      <w:bookmarkEnd w:id="59"/>
    </w:p>
    <w:p w14:paraId="6CF9ED41" w14:textId="321A39D9" w:rsidR="001D7B6C" w:rsidRPr="006046CC" w:rsidRDefault="001D7B6C" w:rsidP="00145CAA">
      <w:pPr>
        <w:pStyle w:val="B1"/>
        <w:ind w:hanging="1"/>
      </w:pPr>
      <w:r w:rsidRPr="000A28E7">
        <w:rPr>
          <w:highlight w:val="cyan"/>
        </w:rPr>
        <w:t>When the S&amp;F Wait Timer expires, the UE may perform a NAS procedure, which can be a subsequent NAS procedure or a reattempt of a NAS procedure previously rejected with a S&amp;F reject cause.</w:t>
      </w:r>
      <w:ins w:id="60" w:author="Sateliot" w:date="2025-01-21T11:01:00Z">
        <w:r w:rsidR="00A13DA5" w:rsidRPr="006046CC">
          <w:t xml:space="preserve"> </w:t>
        </w:r>
      </w:ins>
    </w:p>
    <w:p w14:paraId="0471C6ED" w14:textId="3E1743F2" w:rsidR="001E021F" w:rsidRPr="006046CC" w:rsidRDefault="00DA2815" w:rsidP="001E021F">
      <w:pPr>
        <w:pStyle w:val="B1"/>
        <w:rPr>
          <w:ins w:id="61" w:author="Sateliot" w:date="2025-01-21T11:26:00Z"/>
        </w:rPr>
      </w:pPr>
      <w:ins w:id="62" w:author="Huawei" w:date="2025-01-13T14:19:00Z">
        <w:r w:rsidRPr="006046CC">
          <w:tab/>
          <w:t xml:space="preserve">The S&amp;F Monitoring List includes satellite(s) which belong to </w:t>
        </w:r>
      </w:ins>
      <w:ins w:id="63" w:author="Huawei" w:date="2025-01-13T14:20:00Z">
        <w:r w:rsidR="00BB1946" w:rsidRPr="006046CC">
          <w:t xml:space="preserve">the </w:t>
        </w:r>
      </w:ins>
      <w:ins w:id="64" w:author="Huawei" w:date="2025-01-13T14:19:00Z">
        <w:r w:rsidRPr="006046CC">
          <w:t xml:space="preserve">same PLMN and indicates the satellite(s) that the UE </w:t>
        </w:r>
      </w:ins>
      <w:ins w:id="65" w:author="Huawei Tuesday" w:date="2025-01-21T20:13:00Z">
        <w:r w:rsidR="00803E82" w:rsidRPr="006046CC">
          <w:t xml:space="preserve">may </w:t>
        </w:r>
      </w:ins>
      <w:ins w:id="66" w:author="Huawei" w:date="2025-01-13T14:19:00Z">
        <w:r w:rsidRPr="006046CC">
          <w:t>(re)attempt NAS procedures or receiv</w:t>
        </w:r>
      </w:ins>
      <w:ins w:id="67" w:author="Huawei" w:date="2025-01-13T14:20:00Z">
        <w:r w:rsidR="00A11B7B" w:rsidRPr="006046CC">
          <w:t>e</w:t>
        </w:r>
      </w:ins>
      <w:ins w:id="68" w:author="Huawei" w:date="2025-01-13T14:19:00Z">
        <w:r w:rsidRPr="006046CC">
          <w:t xml:space="preserve"> MT data</w:t>
        </w:r>
      </w:ins>
      <w:ins w:id="69" w:author="Huawei Tuesday" w:date="2025-01-21T21:08:00Z">
        <w:r w:rsidR="00912D67" w:rsidRPr="006046CC">
          <w:t xml:space="preserve"> from</w:t>
        </w:r>
      </w:ins>
      <w:ins w:id="70" w:author="Huawei" w:date="2025-01-13T14:19:00Z">
        <w:r w:rsidRPr="006046CC">
          <w:t>.</w:t>
        </w:r>
      </w:ins>
    </w:p>
    <w:p w14:paraId="2438D3E6" w14:textId="1D96714F" w:rsidR="007C3256" w:rsidRPr="006046CC" w:rsidDel="00771D96" w:rsidRDefault="006A7581" w:rsidP="003A64E3">
      <w:pPr>
        <w:pStyle w:val="NO"/>
        <w:rPr>
          <w:del w:id="71" w:author="Huawei Tuesday" w:date="2025-01-21T21:08:00Z"/>
        </w:rPr>
      </w:pPr>
      <w:ins w:id="72" w:author="Huawei Tuesday" w:date="2025-01-21T21:08:00Z">
        <w:r w:rsidRPr="006046CC">
          <w:t>NOTE A:</w:t>
        </w:r>
        <w:r w:rsidRPr="006046CC">
          <w:tab/>
        </w:r>
      </w:ins>
      <w:ins w:id="73" w:author="vivo4" w:date="2025-01-22T08:46:00Z">
        <w:r w:rsidR="00B12F19" w:rsidRPr="006046CC">
          <w:rPr>
            <w:rFonts w:hint="eastAsia"/>
            <w:lang w:eastAsia="zh-CN"/>
          </w:rPr>
          <w:t>T</w:t>
        </w:r>
      </w:ins>
      <w:ins w:id="74" w:author="Huawei Tuesday" w:date="2025-01-21T21:08:00Z">
        <w:r w:rsidRPr="006046CC">
          <w:t xml:space="preserve">he S&amp;F Wait Timer or S&amp;F Monitoring List </w:t>
        </w:r>
      </w:ins>
      <w:ins w:id="75" w:author="vivo4" w:date="2025-01-22T08:46:00Z">
        <w:r w:rsidR="00B12F19" w:rsidRPr="006046CC">
          <w:t xml:space="preserve">doesn’t affect the UE </w:t>
        </w:r>
      </w:ins>
      <w:ins w:id="76" w:author="Huawei Tuesday" w:date="2025-01-21T21:08:00Z">
        <w:r w:rsidRPr="006046CC">
          <w:t>when accessing an eNodeB th</w:t>
        </w:r>
      </w:ins>
      <w:ins w:id="77" w:author="vivo4" w:date="2025-01-22T08:46:00Z">
        <w:r w:rsidR="00B12F19" w:rsidRPr="006046CC">
          <w:t>at</w:t>
        </w:r>
      </w:ins>
      <w:ins w:id="78" w:author="Huawei Tuesday" w:date="2025-01-21T21:08:00Z">
        <w:r w:rsidRPr="006046CC">
          <w:t xml:space="preserve"> does not broadcast an indication of operating in S&amp;F Mode.</w:t>
        </w:r>
      </w:ins>
    </w:p>
    <w:p w14:paraId="50FFFDD0" w14:textId="289B8809" w:rsidR="00C03782" w:rsidRPr="006046CC" w:rsidDel="00C03782" w:rsidRDefault="00C03782" w:rsidP="0012315E">
      <w:pPr>
        <w:pStyle w:val="NO"/>
        <w:rPr>
          <w:ins w:id="79" w:author="Samsung" w:date="2025-01-22T12:33:00Z"/>
          <w:del w:id="80" w:author="Huawei Wednesday" w:date="2025-01-22T15:28:00Z"/>
        </w:rPr>
      </w:pPr>
      <w:bookmarkStart w:id="81" w:name="_Hlk188438641"/>
      <w:ins w:id="82" w:author="Huawei Wednesday PM" w:date="2025-01-22T15:28:00Z">
        <w:r w:rsidRPr="006046CC">
          <w:t>NOTE B:</w:t>
        </w:r>
        <w:r w:rsidRPr="006046CC">
          <w:tab/>
          <w:t>When a UE receives a S&amp;F Monitoring List and the UE access a satellite that supports Store and Forward Satellite operation that is not on the S&amp;F Monitoring List there is increased probability that it will not be able to complete the NAS procedure.</w:t>
        </w:r>
      </w:ins>
    </w:p>
    <w:p w14:paraId="192231FA" w14:textId="0B948B0F" w:rsidR="00AB7464" w:rsidRDefault="00AB7464" w:rsidP="00DA2815">
      <w:pPr>
        <w:pStyle w:val="B1"/>
        <w:rPr>
          <w:ins w:id="83" w:author="Huawei Wednesday" w:date="2025-01-22T11:25:00Z"/>
        </w:rPr>
      </w:pPr>
      <w:bookmarkStart w:id="84" w:name="OLE_LINK31"/>
      <w:bookmarkStart w:id="85" w:name="OLE_LINK29"/>
      <w:bookmarkStart w:id="86" w:name="OLE_LINK32"/>
      <w:bookmarkEnd w:id="81"/>
      <w:ins w:id="87" w:author="Huawei Tuesday" w:date="2025-01-21T20:18:00Z">
        <w:r w:rsidRPr="006046CC">
          <w:tab/>
          <w:t xml:space="preserve">If the MME does not send a S&amp;F Monitoring List or S&amp;F Wait Timer in a NAS procedure, </w:t>
        </w:r>
      </w:ins>
      <w:bookmarkEnd w:id="84"/>
      <w:ins w:id="88" w:author="Carlson" w:date="2025-01-21T16:14:00Z">
        <w:r w:rsidR="00FE2D9C" w:rsidRPr="006046CC">
          <w:t xml:space="preserve">the UE deletes </w:t>
        </w:r>
      </w:ins>
      <w:ins w:id="89" w:author="Huawei Tuesday" w:date="2025-01-21T20:18:00Z">
        <w:r w:rsidRPr="006046CC">
          <w:t xml:space="preserve">any </w:t>
        </w:r>
      </w:ins>
      <w:ins w:id="90" w:author="Carlson" w:date="2025-01-21T16:14:00Z">
        <w:r w:rsidR="00FE2D9C" w:rsidRPr="006046CC">
          <w:t>stored S&amp;F Monitoring List</w:t>
        </w:r>
      </w:ins>
      <w:ins w:id="91" w:author="Huawei Tuesday" w:date="2025-01-21T20:19:00Z">
        <w:r w:rsidRPr="006046CC">
          <w:t xml:space="preserve"> </w:t>
        </w:r>
      </w:ins>
      <w:ins w:id="92" w:author="Huawei Tuesday" w:date="2025-01-21T20:20:00Z">
        <w:r w:rsidRPr="006046CC">
          <w:t>or</w:t>
        </w:r>
      </w:ins>
      <w:ins w:id="93" w:author="Carlson" w:date="2025-01-21T16:14:00Z">
        <w:r w:rsidR="00FE2D9C" w:rsidRPr="006046CC">
          <w:t xml:space="preserve"> S&amp;F Wait Timer</w:t>
        </w:r>
      </w:ins>
      <w:ins w:id="94" w:author="Huawei Tuesday" w:date="2025-01-21T20:19:00Z">
        <w:r w:rsidRPr="006046CC">
          <w:t>.</w:t>
        </w:r>
      </w:ins>
      <w:bookmarkEnd w:id="85"/>
      <w:bookmarkEnd w:id="86"/>
    </w:p>
    <w:p w14:paraId="27A9951A" w14:textId="2E1289B8" w:rsidR="008A60F6" w:rsidRDefault="008A60F6" w:rsidP="008A60F6">
      <w:pPr>
        <w:pStyle w:val="NO"/>
        <w:rPr>
          <w:ins w:id="95" w:author="Huawei" w:date="2025-01-13T14:21:00Z"/>
        </w:rPr>
      </w:pPr>
      <w:bookmarkStart w:id="96" w:name="OLE_LINK30"/>
      <w:ins w:id="97" w:author="Huawei" w:date="2025-01-13T14:21:00Z">
        <w:r>
          <w:t>NOTE Y</w:t>
        </w:r>
        <w:bookmarkEnd w:id="96"/>
        <w:r>
          <w:t>:</w:t>
        </w:r>
        <w:r>
          <w:tab/>
          <w:t xml:space="preserve">How UE behaves when receiving the S&amp;F Monitoring List is up to UE implementation. </w:t>
        </w:r>
      </w:ins>
    </w:p>
    <w:p w14:paraId="70D3DD5A" w14:textId="76F9C75E" w:rsidR="0061376C" w:rsidRDefault="0061376C" w:rsidP="0061376C">
      <w:pPr>
        <w:pStyle w:val="B1"/>
        <w:rPr>
          <w:ins w:id="98" w:author="Huawei" w:date="2025-01-13T14:24:00Z"/>
        </w:rPr>
      </w:pPr>
      <w:ins w:id="99" w:author="Huawei" w:date="2025-01-13T14:23:00Z">
        <w:r>
          <w:t>-</w:t>
        </w:r>
        <w:r w:rsidRPr="0061376C">
          <w:tab/>
        </w:r>
        <w:r w:rsidR="00772C24">
          <w:t>The MME m</w:t>
        </w:r>
        <w:r w:rsidRPr="0061376C">
          <w:t>ay indicate to the UE the Uplink S&amp;F estimated delivery time in a NAS accept messages (i.e. Attach Accept, TAU Accept or Service Accept messages).</w:t>
        </w:r>
      </w:ins>
    </w:p>
    <w:p w14:paraId="67626A7D" w14:textId="5214ED33" w:rsidR="00772C24" w:rsidRDefault="00772C24" w:rsidP="00772C24">
      <w:pPr>
        <w:pStyle w:val="NO"/>
        <w:rPr>
          <w:ins w:id="100" w:author="Huawei" w:date="2025-01-13T14:23:00Z"/>
        </w:rPr>
      </w:pPr>
      <w:ins w:id="101"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ADDA420" w14:textId="777D0B38" w:rsidR="009A0CBA" w:rsidRDefault="009A0CBA" w:rsidP="009A0CBA">
      <w:pPr>
        <w:pStyle w:val="EditorsNote"/>
        <w:rPr>
          <w:ins w:id="102" w:author="Huawei Friday" w:date="2025-01-24T10:26:00Z"/>
        </w:rPr>
      </w:pPr>
      <w:ins w:id="103" w:author="Huawei Friday" w:date="2025-01-24T10:26:00Z">
        <w:r w:rsidRPr="009A0CBA">
          <w:rPr>
            <w:highlight w:val="green"/>
          </w:rPr>
          <w:lastRenderedPageBreak/>
          <w:t>Editor’s Note: It is for further consideration whether specific UE behaviour or clarification needs to be added to prevent the UE from accessing satellites where the NW is not expected to keep a UE context.</w:t>
        </w:r>
      </w:ins>
    </w:p>
    <w:p w14:paraId="4B0FC73B" w14:textId="02FD4F73"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104" w:author="Huawei" w:date="2025-01-13T14:24:00Z"/>
        </w:rPr>
      </w:pPr>
      <w:del w:id="105" w:author="Huawei" w:date="2025-01-13T14:24:00Z">
        <w:r w:rsidDel="00212C49">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106" w:author="Huawei" w:date="2025-01-13T14:24:00Z"/>
        </w:rPr>
      </w:pPr>
      <w:del w:id="107"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E0CD2" w14:textId="77777777" w:rsidR="004F1936" w:rsidRDefault="004F1936">
      <w:r>
        <w:separator/>
      </w:r>
    </w:p>
  </w:endnote>
  <w:endnote w:type="continuationSeparator" w:id="0">
    <w:p w14:paraId="37E64DA2" w14:textId="77777777" w:rsidR="004F1936" w:rsidRDefault="004F1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B1E26" w14:textId="77777777" w:rsidR="004F1936" w:rsidRDefault="004F1936">
      <w:r>
        <w:separator/>
      </w:r>
    </w:p>
  </w:footnote>
  <w:footnote w:type="continuationSeparator" w:id="0">
    <w:p w14:paraId="1CC59BED" w14:textId="77777777" w:rsidR="004F1936" w:rsidRDefault="004F19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Monday">
    <w15:presenceInfo w15:providerId="None" w15:userId="Huawei Monday"/>
  </w15:person>
  <w15:person w15:author="Huawei">
    <w15:presenceInfo w15:providerId="None" w15:userId="Huawei"/>
  </w15:person>
  <w15:person w15:author="Huawei Tuesday">
    <w15:presenceInfo w15:providerId="None" w15:userId="Huawei Tuesday"/>
  </w15:person>
  <w15:person w15:author="Carlson">
    <w15:presenceInfo w15:providerId="None" w15:userId="Carlson"/>
  </w15:person>
  <w15:person w15:author="China Telecom 0121">
    <w15:presenceInfo w15:providerId="None" w15:userId="China Telecom 0121"/>
  </w15:person>
  <w15:person w15:author="China Telecom">
    <w15:presenceInfo w15:providerId="None" w15:userId="China Telecom"/>
  </w15:person>
  <w15:person w15:author="Sateliot">
    <w15:presenceInfo w15:providerId="None" w15:userId="Sateliot"/>
  </w15:person>
  <w15:person w15:author="vivo4">
    <w15:presenceInfo w15:providerId="None" w15:userId="vivo4"/>
  </w15:person>
  <w15:person w15:author="Samsung">
    <w15:presenceInfo w15:providerId="None" w15:userId="Samsung"/>
  </w15:person>
  <w15:person w15:author="Huawei Wednesday">
    <w15:presenceInfo w15:providerId="None" w15:userId="Huawei Wednesday"/>
  </w15:person>
  <w15:person w15:author="Huawei Wednesday PM">
    <w15:presenceInfo w15:providerId="None" w15:userId="Huawei Wednesday PM"/>
  </w15:person>
  <w15:person w15:author="Huawei Friday">
    <w15:presenceInfo w15:providerId="None" w15:userId="Huawei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8D"/>
    <w:rsid w:val="000055D1"/>
    <w:rsid w:val="00022E4A"/>
    <w:rsid w:val="00061B1D"/>
    <w:rsid w:val="00070E09"/>
    <w:rsid w:val="00083114"/>
    <w:rsid w:val="000A28E7"/>
    <w:rsid w:val="000A3287"/>
    <w:rsid w:val="000A6394"/>
    <w:rsid w:val="000A793B"/>
    <w:rsid w:val="000B1887"/>
    <w:rsid w:val="000B47A7"/>
    <w:rsid w:val="000B7FC2"/>
    <w:rsid w:val="000B7FED"/>
    <w:rsid w:val="000C038A"/>
    <w:rsid w:val="000C6598"/>
    <w:rsid w:val="000D1B6F"/>
    <w:rsid w:val="000D44B3"/>
    <w:rsid w:val="000D7BDC"/>
    <w:rsid w:val="000F7B9B"/>
    <w:rsid w:val="0012315E"/>
    <w:rsid w:val="00145CAA"/>
    <w:rsid w:val="00145D43"/>
    <w:rsid w:val="0015404D"/>
    <w:rsid w:val="00164C6C"/>
    <w:rsid w:val="00182F2A"/>
    <w:rsid w:val="00192C46"/>
    <w:rsid w:val="001A08B3"/>
    <w:rsid w:val="001A53C1"/>
    <w:rsid w:val="001A62BB"/>
    <w:rsid w:val="001A7B60"/>
    <w:rsid w:val="001B52F0"/>
    <w:rsid w:val="001B7A65"/>
    <w:rsid w:val="001C1DE1"/>
    <w:rsid w:val="001D3465"/>
    <w:rsid w:val="001D7B6C"/>
    <w:rsid w:val="001E021F"/>
    <w:rsid w:val="001E224D"/>
    <w:rsid w:val="001E41F3"/>
    <w:rsid w:val="00212C49"/>
    <w:rsid w:val="002169D0"/>
    <w:rsid w:val="00220D08"/>
    <w:rsid w:val="0022272A"/>
    <w:rsid w:val="0023633C"/>
    <w:rsid w:val="0026004D"/>
    <w:rsid w:val="002640DD"/>
    <w:rsid w:val="002709A6"/>
    <w:rsid w:val="00275D12"/>
    <w:rsid w:val="00284FEB"/>
    <w:rsid w:val="002860C4"/>
    <w:rsid w:val="00292F5F"/>
    <w:rsid w:val="002969F2"/>
    <w:rsid w:val="002A593E"/>
    <w:rsid w:val="002A6477"/>
    <w:rsid w:val="002B2E1C"/>
    <w:rsid w:val="002B5741"/>
    <w:rsid w:val="002D168C"/>
    <w:rsid w:val="002D27EA"/>
    <w:rsid w:val="002D7959"/>
    <w:rsid w:val="002E3AF8"/>
    <w:rsid w:val="002E472E"/>
    <w:rsid w:val="002F2200"/>
    <w:rsid w:val="00303456"/>
    <w:rsid w:val="00305409"/>
    <w:rsid w:val="00327958"/>
    <w:rsid w:val="00332E6F"/>
    <w:rsid w:val="0033561D"/>
    <w:rsid w:val="00341C10"/>
    <w:rsid w:val="00345F57"/>
    <w:rsid w:val="0035639D"/>
    <w:rsid w:val="00357A44"/>
    <w:rsid w:val="003609EF"/>
    <w:rsid w:val="0036231A"/>
    <w:rsid w:val="00371224"/>
    <w:rsid w:val="003726DC"/>
    <w:rsid w:val="00374DD4"/>
    <w:rsid w:val="00374E5D"/>
    <w:rsid w:val="0037611C"/>
    <w:rsid w:val="003A3BBF"/>
    <w:rsid w:val="003A64E3"/>
    <w:rsid w:val="003A78B6"/>
    <w:rsid w:val="003B7E91"/>
    <w:rsid w:val="003D30AF"/>
    <w:rsid w:val="003E1A36"/>
    <w:rsid w:val="003E5A8C"/>
    <w:rsid w:val="003E753F"/>
    <w:rsid w:val="003F4CC3"/>
    <w:rsid w:val="004006F2"/>
    <w:rsid w:val="00400FCE"/>
    <w:rsid w:val="00403C6E"/>
    <w:rsid w:val="00404D19"/>
    <w:rsid w:val="00410371"/>
    <w:rsid w:val="00414DAB"/>
    <w:rsid w:val="0041543F"/>
    <w:rsid w:val="004242F1"/>
    <w:rsid w:val="00434A1B"/>
    <w:rsid w:val="0043687E"/>
    <w:rsid w:val="0044041B"/>
    <w:rsid w:val="0044299F"/>
    <w:rsid w:val="00474B53"/>
    <w:rsid w:val="0048004F"/>
    <w:rsid w:val="00486352"/>
    <w:rsid w:val="0049278D"/>
    <w:rsid w:val="004A6D2C"/>
    <w:rsid w:val="004B1B85"/>
    <w:rsid w:val="004B6716"/>
    <w:rsid w:val="004B6A13"/>
    <w:rsid w:val="004B75B7"/>
    <w:rsid w:val="004C0543"/>
    <w:rsid w:val="004D224F"/>
    <w:rsid w:val="004D49D1"/>
    <w:rsid w:val="004D525E"/>
    <w:rsid w:val="004E52E4"/>
    <w:rsid w:val="004F1936"/>
    <w:rsid w:val="004F225E"/>
    <w:rsid w:val="005141D9"/>
    <w:rsid w:val="0051580D"/>
    <w:rsid w:val="00531A51"/>
    <w:rsid w:val="0053763D"/>
    <w:rsid w:val="005422FB"/>
    <w:rsid w:val="00544EAC"/>
    <w:rsid w:val="00545F98"/>
    <w:rsid w:val="00547111"/>
    <w:rsid w:val="005653FC"/>
    <w:rsid w:val="00584B4C"/>
    <w:rsid w:val="0059064B"/>
    <w:rsid w:val="00592D74"/>
    <w:rsid w:val="005A0035"/>
    <w:rsid w:val="005C0699"/>
    <w:rsid w:val="005E2C44"/>
    <w:rsid w:val="005E3651"/>
    <w:rsid w:val="005F2383"/>
    <w:rsid w:val="005F514F"/>
    <w:rsid w:val="006046CC"/>
    <w:rsid w:val="0061013D"/>
    <w:rsid w:val="00611EE1"/>
    <w:rsid w:val="0061376C"/>
    <w:rsid w:val="00621188"/>
    <w:rsid w:val="006257ED"/>
    <w:rsid w:val="006501F3"/>
    <w:rsid w:val="00653DE4"/>
    <w:rsid w:val="006546AF"/>
    <w:rsid w:val="006579D6"/>
    <w:rsid w:val="00665C47"/>
    <w:rsid w:val="00680460"/>
    <w:rsid w:val="00680703"/>
    <w:rsid w:val="006877BA"/>
    <w:rsid w:val="00691687"/>
    <w:rsid w:val="00694741"/>
    <w:rsid w:val="00695808"/>
    <w:rsid w:val="006A0639"/>
    <w:rsid w:val="006A7581"/>
    <w:rsid w:val="006B46FB"/>
    <w:rsid w:val="006B5610"/>
    <w:rsid w:val="006D0C5A"/>
    <w:rsid w:val="006E21FB"/>
    <w:rsid w:val="00713F68"/>
    <w:rsid w:val="00722205"/>
    <w:rsid w:val="0074061C"/>
    <w:rsid w:val="00752403"/>
    <w:rsid w:val="0076166C"/>
    <w:rsid w:val="00771D96"/>
    <w:rsid w:val="00772C24"/>
    <w:rsid w:val="0077617E"/>
    <w:rsid w:val="00792342"/>
    <w:rsid w:val="007977A8"/>
    <w:rsid w:val="007A3E92"/>
    <w:rsid w:val="007B512A"/>
    <w:rsid w:val="007B6841"/>
    <w:rsid w:val="007C2097"/>
    <w:rsid w:val="007C3256"/>
    <w:rsid w:val="007C4C72"/>
    <w:rsid w:val="007D6A07"/>
    <w:rsid w:val="007E4184"/>
    <w:rsid w:val="007F7259"/>
    <w:rsid w:val="00803E82"/>
    <w:rsid w:val="008040A8"/>
    <w:rsid w:val="00812D6C"/>
    <w:rsid w:val="00812E30"/>
    <w:rsid w:val="00816501"/>
    <w:rsid w:val="008250EB"/>
    <w:rsid w:val="008279FA"/>
    <w:rsid w:val="00827F20"/>
    <w:rsid w:val="008425BA"/>
    <w:rsid w:val="008626E7"/>
    <w:rsid w:val="00870EE7"/>
    <w:rsid w:val="00883760"/>
    <w:rsid w:val="00884015"/>
    <w:rsid w:val="008863B9"/>
    <w:rsid w:val="00893C07"/>
    <w:rsid w:val="008A45A6"/>
    <w:rsid w:val="008A60F6"/>
    <w:rsid w:val="008A7EDC"/>
    <w:rsid w:val="008C2E04"/>
    <w:rsid w:val="008D3CCC"/>
    <w:rsid w:val="008D4F6E"/>
    <w:rsid w:val="008F3789"/>
    <w:rsid w:val="008F686C"/>
    <w:rsid w:val="00907951"/>
    <w:rsid w:val="00912D67"/>
    <w:rsid w:val="009148DE"/>
    <w:rsid w:val="00922A85"/>
    <w:rsid w:val="00941E30"/>
    <w:rsid w:val="009531B0"/>
    <w:rsid w:val="00955FDA"/>
    <w:rsid w:val="009566CB"/>
    <w:rsid w:val="00966014"/>
    <w:rsid w:val="009741B3"/>
    <w:rsid w:val="009777D9"/>
    <w:rsid w:val="00986EF5"/>
    <w:rsid w:val="00991B88"/>
    <w:rsid w:val="0099550C"/>
    <w:rsid w:val="009A0CBA"/>
    <w:rsid w:val="009A5753"/>
    <w:rsid w:val="009A579D"/>
    <w:rsid w:val="009A60D5"/>
    <w:rsid w:val="009B4123"/>
    <w:rsid w:val="009D508A"/>
    <w:rsid w:val="009E3297"/>
    <w:rsid w:val="009E61AA"/>
    <w:rsid w:val="009F4E94"/>
    <w:rsid w:val="009F61FB"/>
    <w:rsid w:val="009F734F"/>
    <w:rsid w:val="00A058E9"/>
    <w:rsid w:val="00A116F0"/>
    <w:rsid w:val="00A11B7B"/>
    <w:rsid w:val="00A13DA5"/>
    <w:rsid w:val="00A24317"/>
    <w:rsid w:val="00A246B6"/>
    <w:rsid w:val="00A47E70"/>
    <w:rsid w:val="00A50CF0"/>
    <w:rsid w:val="00A541A3"/>
    <w:rsid w:val="00A61ABE"/>
    <w:rsid w:val="00A73039"/>
    <w:rsid w:val="00A7671C"/>
    <w:rsid w:val="00A830CE"/>
    <w:rsid w:val="00A858FE"/>
    <w:rsid w:val="00A92024"/>
    <w:rsid w:val="00AA2CBC"/>
    <w:rsid w:val="00AA4955"/>
    <w:rsid w:val="00AB0089"/>
    <w:rsid w:val="00AB0436"/>
    <w:rsid w:val="00AB61FA"/>
    <w:rsid w:val="00AB7464"/>
    <w:rsid w:val="00AC5820"/>
    <w:rsid w:val="00AC6773"/>
    <w:rsid w:val="00AC72AC"/>
    <w:rsid w:val="00AD0122"/>
    <w:rsid w:val="00AD1CD8"/>
    <w:rsid w:val="00B12F19"/>
    <w:rsid w:val="00B172D4"/>
    <w:rsid w:val="00B22DDB"/>
    <w:rsid w:val="00B258BB"/>
    <w:rsid w:val="00B615B9"/>
    <w:rsid w:val="00B67B97"/>
    <w:rsid w:val="00B764F8"/>
    <w:rsid w:val="00B86AE9"/>
    <w:rsid w:val="00B968C8"/>
    <w:rsid w:val="00BA3B7F"/>
    <w:rsid w:val="00BA3EC5"/>
    <w:rsid w:val="00BA51D9"/>
    <w:rsid w:val="00BB1946"/>
    <w:rsid w:val="00BB59A2"/>
    <w:rsid w:val="00BB5DFC"/>
    <w:rsid w:val="00BD1703"/>
    <w:rsid w:val="00BD279D"/>
    <w:rsid w:val="00BD6BB8"/>
    <w:rsid w:val="00C000C3"/>
    <w:rsid w:val="00C03782"/>
    <w:rsid w:val="00C306F0"/>
    <w:rsid w:val="00C375BD"/>
    <w:rsid w:val="00C415A3"/>
    <w:rsid w:val="00C41E95"/>
    <w:rsid w:val="00C5775B"/>
    <w:rsid w:val="00C66BA2"/>
    <w:rsid w:val="00C7140E"/>
    <w:rsid w:val="00C76898"/>
    <w:rsid w:val="00C82FD4"/>
    <w:rsid w:val="00C870F6"/>
    <w:rsid w:val="00C87A0E"/>
    <w:rsid w:val="00C95985"/>
    <w:rsid w:val="00C96536"/>
    <w:rsid w:val="00CA2972"/>
    <w:rsid w:val="00CA6447"/>
    <w:rsid w:val="00CB39BE"/>
    <w:rsid w:val="00CB6118"/>
    <w:rsid w:val="00CC5026"/>
    <w:rsid w:val="00CC68D0"/>
    <w:rsid w:val="00CE09C0"/>
    <w:rsid w:val="00D03F9A"/>
    <w:rsid w:val="00D06D51"/>
    <w:rsid w:val="00D16894"/>
    <w:rsid w:val="00D170B6"/>
    <w:rsid w:val="00D24991"/>
    <w:rsid w:val="00D42F2B"/>
    <w:rsid w:val="00D45E7B"/>
    <w:rsid w:val="00D50255"/>
    <w:rsid w:val="00D66520"/>
    <w:rsid w:val="00D71587"/>
    <w:rsid w:val="00D84AE9"/>
    <w:rsid w:val="00D9124E"/>
    <w:rsid w:val="00D948D5"/>
    <w:rsid w:val="00DA2815"/>
    <w:rsid w:val="00DA5D77"/>
    <w:rsid w:val="00DB302E"/>
    <w:rsid w:val="00DC6CBC"/>
    <w:rsid w:val="00DC7E26"/>
    <w:rsid w:val="00DD3767"/>
    <w:rsid w:val="00DE34CF"/>
    <w:rsid w:val="00DE5F42"/>
    <w:rsid w:val="00E13F3D"/>
    <w:rsid w:val="00E34427"/>
    <w:rsid w:val="00E34898"/>
    <w:rsid w:val="00E36E98"/>
    <w:rsid w:val="00E418A9"/>
    <w:rsid w:val="00E61CC0"/>
    <w:rsid w:val="00E71123"/>
    <w:rsid w:val="00E83771"/>
    <w:rsid w:val="00E900BD"/>
    <w:rsid w:val="00E9509F"/>
    <w:rsid w:val="00E95FC0"/>
    <w:rsid w:val="00E96CFE"/>
    <w:rsid w:val="00EA20B1"/>
    <w:rsid w:val="00EA4496"/>
    <w:rsid w:val="00EB09B7"/>
    <w:rsid w:val="00ED4426"/>
    <w:rsid w:val="00EE6718"/>
    <w:rsid w:val="00EE7D7C"/>
    <w:rsid w:val="00EF47A4"/>
    <w:rsid w:val="00EF5ED7"/>
    <w:rsid w:val="00F07181"/>
    <w:rsid w:val="00F255C6"/>
    <w:rsid w:val="00F25D98"/>
    <w:rsid w:val="00F300FB"/>
    <w:rsid w:val="00F37021"/>
    <w:rsid w:val="00F736C2"/>
    <w:rsid w:val="00F75611"/>
    <w:rsid w:val="00F81329"/>
    <w:rsid w:val="00F869A7"/>
    <w:rsid w:val="00F951EE"/>
    <w:rsid w:val="00FB4540"/>
    <w:rsid w:val="00FB6386"/>
    <w:rsid w:val="00FC60ED"/>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af2">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3F727-89FE-42AA-91C3-74A80AF4A50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271</TotalTime>
  <Pages>5</Pages>
  <Words>1820</Words>
  <Characters>10376</Characters>
  <Application>Microsoft Office Word</Application>
  <DocSecurity>0</DocSecurity>
  <Lines>86</Lines>
  <Paragraphs>24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cp:revision>
  <cp:lastPrinted>1900-01-01T05:00:00Z</cp:lastPrinted>
  <dcterms:created xsi:type="dcterms:W3CDTF">2025-02-10T03:48:00Z</dcterms:created>
  <dcterms:modified xsi:type="dcterms:W3CDTF">2025-02-10T14:32:00Z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